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Style w:val="a7"/>
        <w:bidiVisual/>
        <w:tblW w:w="0" w:type="auto"/>
        <w:tblInd w:w="-105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204"/>
        <w:gridCol w:w="4148"/>
      </w:tblGrid>
      <w:tr w:rsidR="00615FB1" w:rsidRPr="00615FB1" w14:paraId="25FD07E2" w14:textId="77777777" w:rsidTr="00312933">
        <w:tc>
          <w:tcPr>
            <w:tcW w:w="5204" w:type="dxa"/>
          </w:tcPr>
          <w:p w14:paraId="1FF5BC02" w14:textId="6FC59BEA" w:rsidR="00615FB1" w:rsidRPr="00615FB1" w:rsidRDefault="00615FB1" w:rsidP="00541800">
            <w:pPr>
              <w:rPr>
                <w:rFonts w:ascii="David" w:hAnsi="David" w:cs="David"/>
                <w:b/>
                <w:bCs/>
                <w:sz w:val="24"/>
                <w:szCs w:val="24"/>
                <w:u w:val="single"/>
                <w:rtl/>
              </w:rPr>
            </w:pPr>
          </w:p>
        </w:tc>
        <w:tc>
          <w:tcPr>
            <w:tcW w:w="4148" w:type="dxa"/>
          </w:tcPr>
          <w:p w14:paraId="313A55DF" w14:textId="1777F383" w:rsidR="00615FB1" w:rsidRPr="00615FB1" w:rsidRDefault="00615FB1" w:rsidP="00615FB1">
            <w:pPr>
              <w:jc w:val="right"/>
              <w:rPr>
                <w:rFonts w:ascii="David" w:hAnsi="David" w:cs="David"/>
                <w:sz w:val="24"/>
                <w:szCs w:val="24"/>
              </w:rPr>
            </w:pPr>
          </w:p>
        </w:tc>
      </w:tr>
    </w:tbl>
    <w:p w14:paraId="77242198" w14:textId="77777777" w:rsidR="00D367B0" w:rsidRPr="00541800" w:rsidRDefault="00D367B0" w:rsidP="00E36B9B">
      <w:pPr>
        <w:rPr>
          <w:rFonts w:ascii="David" w:hAnsi="David" w:cs="David"/>
          <w:sz w:val="2"/>
          <w:szCs w:val="2"/>
          <w:rtl/>
        </w:rPr>
      </w:pPr>
    </w:p>
    <w:p w14:paraId="1D21F7D4" w14:textId="7AB184DA" w:rsidR="00615FB1" w:rsidRDefault="00312933" w:rsidP="00615FB1">
      <w:pPr>
        <w:jc w:val="center"/>
        <w:rPr>
          <w:rFonts w:ascii="David" w:hAnsi="David" w:cs="David"/>
          <w:b/>
          <w:bCs/>
          <w:sz w:val="24"/>
          <w:szCs w:val="24"/>
          <w:u w:val="single"/>
          <w:rtl/>
        </w:rPr>
      </w:pPr>
      <w:r>
        <w:rPr>
          <w:rFonts w:ascii="David" w:hAnsi="David" w:cs="David" w:hint="cs"/>
          <w:b/>
          <w:bCs/>
          <w:sz w:val="24"/>
          <w:szCs w:val="24"/>
          <w:rtl/>
        </w:rPr>
        <w:t xml:space="preserve">הבהרה לכלל המציעים - </w:t>
      </w:r>
      <w:r w:rsidR="00615FB1">
        <w:rPr>
          <w:rFonts w:ascii="David" w:hAnsi="David" w:cs="David" w:hint="cs"/>
          <w:b/>
          <w:bCs/>
          <w:sz w:val="24"/>
          <w:szCs w:val="24"/>
          <w:rtl/>
        </w:rPr>
        <w:t xml:space="preserve"> </w:t>
      </w:r>
      <w:r w:rsidR="00615FB1" w:rsidRPr="00615FB1">
        <w:rPr>
          <w:rFonts w:ascii="David" w:hAnsi="David" w:cs="David" w:hint="cs"/>
          <w:b/>
          <w:bCs/>
          <w:sz w:val="24"/>
          <w:szCs w:val="24"/>
          <w:u w:val="single"/>
          <w:rtl/>
        </w:rPr>
        <w:t xml:space="preserve">מכרז 104-2023 למתן שירותי השגחה על נבחנים בבחינות שונות הנערכות על ידי האגף </w:t>
      </w:r>
      <w:proofErr w:type="spellStart"/>
      <w:r w:rsidR="00615FB1" w:rsidRPr="00615FB1">
        <w:rPr>
          <w:rFonts w:ascii="David" w:hAnsi="David" w:cs="David" w:hint="cs"/>
          <w:b/>
          <w:bCs/>
          <w:sz w:val="24"/>
          <w:szCs w:val="24"/>
          <w:u w:val="single"/>
          <w:rtl/>
        </w:rPr>
        <w:t>לאסדרת</w:t>
      </w:r>
      <w:proofErr w:type="spellEnd"/>
      <w:r w:rsidR="00615FB1" w:rsidRPr="00615FB1">
        <w:rPr>
          <w:rFonts w:ascii="David" w:hAnsi="David" w:cs="David" w:hint="cs"/>
          <w:b/>
          <w:bCs/>
          <w:sz w:val="24"/>
          <w:szCs w:val="24"/>
          <w:u w:val="single"/>
          <w:rtl/>
        </w:rPr>
        <w:t xml:space="preserve"> מקצועות במשרד המשפטים</w:t>
      </w:r>
    </w:p>
    <w:p w14:paraId="0742A82B" w14:textId="77777777" w:rsidR="00312933" w:rsidRDefault="00312933" w:rsidP="00615FB1">
      <w:pPr>
        <w:jc w:val="center"/>
        <w:rPr>
          <w:rFonts w:ascii="David" w:hAnsi="David" w:cs="David"/>
          <w:b/>
          <w:bCs/>
          <w:sz w:val="24"/>
          <w:szCs w:val="24"/>
          <w:u w:val="single"/>
          <w:rtl/>
        </w:rPr>
      </w:pPr>
    </w:p>
    <w:tbl>
      <w:tblPr>
        <w:tblStyle w:val="a7"/>
        <w:bidiVisual/>
        <w:tblW w:w="14952" w:type="dxa"/>
        <w:tblLook w:val="04A0" w:firstRow="1" w:lastRow="0" w:firstColumn="1" w:lastColumn="0" w:noHBand="0" w:noVBand="1"/>
      </w:tblPr>
      <w:tblGrid>
        <w:gridCol w:w="761"/>
        <w:gridCol w:w="869"/>
        <w:gridCol w:w="992"/>
        <w:gridCol w:w="1248"/>
        <w:gridCol w:w="5379"/>
        <w:gridCol w:w="5703"/>
      </w:tblGrid>
      <w:tr w:rsidR="00312933" w14:paraId="16AA59B8" w14:textId="34CFC841" w:rsidTr="00312933">
        <w:tc>
          <w:tcPr>
            <w:tcW w:w="761" w:type="dxa"/>
          </w:tcPr>
          <w:p w14:paraId="532DF723" w14:textId="77777777" w:rsidR="00312933" w:rsidRPr="00615FB1" w:rsidRDefault="00312933" w:rsidP="00615FB1">
            <w:pPr>
              <w:jc w:val="both"/>
              <w:rPr>
                <w:rFonts w:ascii="David" w:hAnsi="David" w:cs="David"/>
                <w:b/>
                <w:bCs/>
                <w:sz w:val="24"/>
                <w:szCs w:val="24"/>
                <w:rtl/>
              </w:rPr>
            </w:pPr>
            <w:r w:rsidRPr="00615FB1">
              <w:rPr>
                <w:rFonts w:ascii="David" w:hAnsi="David" w:cs="David" w:hint="cs"/>
                <w:b/>
                <w:bCs/>
                <w:sz w:val="24"/>
                <w:szCs w:val="24"/>
                <w:rtl/>
              </w:rPr>
              <w:t>מספר שאלה</w:t>
            </w:r>
          </w:p>
        </w:tc>
        <w:tc>
          <w:tcPr>
            <w:tcW w:w="869" w:type="dxa"/>
          </w:tcPr>
          <w:p w14:paraId="256EECF5" w14:textId="77777777" w:rsidR="00312933" w:rsidRPr="00615FB1" w:rsidRDefault="00312933" w:rsidP="00615FB1">
            <w:pPr>
              <w:jc w:val="both"/>
              <w:rPr>
                <w:rFonts w:ascii="David" w:hAnsi="David" w:cs="David"/>
                <w:b/>
                <w:bCs/>
                <w:sz w:val="24"/>
                <w:szCs w:val="24"/>
                <w:rtl/>
              </w:rPr>
            </w:pPr>
            <w:r w:rsidRPr="00615FB1">
              <w:rPr>
                <w:rFonts w:ascii="David" w:hAnsi="David" w:cs="David" w:hint="cs"/>
                <w:b/>
                <w:bCs/>
                <w:sz w:val="24"/>
                <w:szCs w:val="24"/>
                <w:rtl/>
              </w:rPr>
              <w:t>פרק</w:t>
            </w:r>
          </w:p>
        </w:tc>
        <w:tc>
          <w:tcPr>
            <w:tcW w:w="992" w:type="dxa"/>
          </w:tcPr>
          <w:p w14:paraId="2B85346B" w14:textId="77777777" w:rsidR="00312933" w:rsidRPr="00615FB1" w:rsidRDefault="00312933" w:rsidP="00615FB1">
            <w:pPr>
              <w:jc w:val="both"/>
              <w:rPr>
                <w:rFonts w:ascii="David" w:hAnsi="David" w:cs="David"/>
                <w:b/>
                <w:bCs/>
                <w:sz w:val="24"/>
                <w:szCs w:val="24"/>
                <w:rtl/>
              </w:rPr>
            </w:pPr>
            <w:r w:rsidRPr="00615FB1">
              <w:rPr>
                <w:rFonts w:ascii="David" w:hAnsi="David" w:cs="David" w:hint="cs"/>
                <w:b/>
                <w:bCs/>
                <w:sz w:val="24"/>
                <w:szCs w:val="24"/>
                <w:rtl/>
              </w:rPr>
              <w:t>מס' סעיף במכרז</w:t>
            </w:r>
          </w:p>
        </w:tc>
        <w:tc>
          <w:tcPr>
            <w:tcW w:w="1248" w:type="dxa"/>
          </w:tcPr>
          <w:p w14:paraId="3038B64D" w14:textId="77777777" w:rsidR="00312933" w:rsidRPr="00615FB1" w:rsidRDefault="00312933" w:rsidP="00615FB1">
            <w:pPr>
              <w:jc w:val="both"/>
              <w:rPr>
                <w:rFonts w:ascii="David" w:hAnsi="David" w:cs="David"/>
                <w:b/>
                <w:bCs/>
                <w:sz w:val="24"/>
                <w:szCs w:val="24"/>
                <w:rtl/>
              </w:rPr>
            </w:pPr>
            <w:r w:rsidRPr="00615FB1">
              <w:rPr>
                <w:rFonts w:ascii="David" w:hAnsi="David" w:cs="David" w:hint="cs"/>
                <w:b/>
                <w:bCs/>
                <w:sz w:val="24"/>
                <w:szCs w:val="24"/>
                <w:rtl/>
              </w:rPr>
              <w:t>עמוד במכרז אשר אליו מתייחסת השאלה</w:t>
            </w:r>
          </w:p>
        </w:tc>
        <w:tc>
          <w:tcPr>
            <w:tcW w:w="5379" w:type="dxa"/>
          </w:tcPr>
          <w:p w14:paraId="0AB6821D" w14:textId="77777777" w:rsidR="00312933" w:rsidRPr="00615FB1" w:rsidRDefault="00312933" w:rsidP="00615FB1">
            <w:pPr>
              <w:jc w:val="both"/>
              <w:rPr>
                <w:rFonts w:ascii="David" w:hAnsi="David" w:cs="David"/>
                <w:b/>
                <w:bCs/>
                <w:sz w:val="24"/>
                <w:szCs w:val="24"/>
                <w:rtl/>
              </w:rPr>
            </w:pPr>
            <w:r w:rsidRPr="00615FB1">
              <w:rPr>
                <w:rFonts w:ascii="David" w:hAnsi="David" w:cs="David" w:hint="cs"/>
                <w:b/>
                <w:bCs/>
                <w:sz w:val="24"/>
                <w:szCs w:val="24"/>
                <w:rtl/>
              </w:rPr>
              <w:t>פירוט השאלה/בקשת הבהרה</w:t>
            </w:r>
          </w:p>
        </w:tc>
        <w:tc>
          <w:tcPr>
            <w:tcW w:w="5703" w:type="dxa"/>
          </w:tcPr>
          <w:p w14:paraId="22422ED2" w14:textId="0CD00F91" w:rsidR="00312933" w:rsidRPr="00615FB1" w:rsidRDefault="00312933" w:rsidP="00615FB1">
            <w:pPr>
              <w:jc w:val="both"/>
              <w:rPr>
                <w:rFonts w:ascii="David" w:hAnsi="David" w:cs="David" w:hint="cs"/>
                <w:b/>
                <w:bCs/>
                <w:sz w:val="24"/>
                <w:szCs w:val="24"/>
                <w:rtl/>
              </w:rPr>
            </w:pPr>
            <w:r>
              <w:rPr>
                <w:rFonts w:ascii="David" w:hAnsi="David" w:cs="David" w:hint="cs"/>
                <w:b/>
                <w:bCs/>
                <w:sz w:val="24"/>
                <w:szCs w:val="24"/>
                <w:rtl/>
              </w:rPr>
              <w:t>מענה</w:t>
            </w:r>
          </w:p>
        </w:tc>
      </w:tr>
      <w:tr w:rsidR="00312933" w14:paraId="03F542F0" w14:textId="600AF385" w:rsidTr="00312933">
        <w:tc>
          <w:tcPr>
            <w:tcW w:w="761" w:type="dxa"/>
          </w:tcPr>
          <w:p w14:paraId="2040B0C0" w14:textId="77777777" w:rsidR="00312933" w:rsidRPr="003432E1" w:rsidRDefault="00312933" w:rsidP="003432E1">
            <w:pPr>
              <w:pStyle w:val="a8"/>
              <w:numPr>
                <w:ilvl w:val="0"/>
                <w:numId w:val="1"/>
              </w:numPr>
              <w:ind w:left="392" w:hanging="392"/>
              <w:jc w:val="both"/>
              <w:rPr>
                <w:rFonts w:ascii="David" w:hAnsi="David" w:cs="David"/>
                <w:sz w:val="24"/>
                <w:szCs w:val="24"/>
                <w:rtl/>
              </w:rPr>
            </w:pPr>
          </w:p>
        </w:tc>
        <w:tc>
          <w:tcPr>
            <w:tcW w:w="869" w:type="dxa"/>
          </w:tcPr>
          <w:p w14:paraId="6CC98579" w14:textId="77777777" w:rsidR="00312933" w:rsidRDefault="00312933" w:rsidP="00615FB1">
            <w:pPr>
              <w:jc w:val="both"/>
              <w:rPr>
                <w:rFonts w:ascii="David" w:hAnsi="David" w:cs="David"/>
                <w:sz w:val="24"/>
                <w:szCs w:val="24"/>
                <w:rtl/>
              </w:rPr>
            </w:pPr>
            <w:r>
              <w:rPr>
                <w:rFonts w:ascii="David" w:hAnsi="David" w:cs="David" w:hint="cs"/>
                <w:sz w:val="24"/>
                <w:szCs w:val="24"/>
                <w:rtl/>
              </w:rPr>
              <w:t xml:space="preserve">פרק 1, </w:t>
            </w:r>
          </w:p>
          <w:p w14:paraId="0A1256FD" w14:textId="77777777" w:rsidR="00312933" w:rsidRDefault="00312933" w:rsidP="00615FB1">
            <w:pPr>
              <w:jc w:val="both"/>
              <w:rPr>
                <w:rFonts w:ascii="David" w:hAnsi="David" w:cs="David"/>
                <w:sz w:val="24"/>
                <w:szCs w:val="24"/>
                <w:rtl/>
              </w:rPr>
            </w:pPr>
          </w:p>
          <w:p w14:paraId="7C9FEE44" w14:textId="77777777" w:rsidR="00312933" w:rsidRDefault="00312933" w:rsidP="00615FB1">
            <w:pPr>
              <w:jc w:val="both"/>
              <w:rPr>
                <w:rFonts w:ascii="David" w:hAnsi="David" w:cs="David"/>
                <w:sz w:val="24"/>
                <w:szCs w:val="24"/>
                <w:rtl/>
              </w:rPr>
            </w:pPr>
          </w:p>
          <w:p w14:paraId="1E84960D" w14:textId="77777777" w:rsidR="00312933" w:rsidRDefault="00312933" w:rsidP="00615FB1">
            <w:pPr>
              <w:jc w:val="both"/>
              <w:rPr>
                <w:rFonts w:ascii="David" w:hAnsi="David" w:cs="David"/>
                <w:sz w:val="24"/>
                <w:szCs w:val="24"/>
                <w:rtl/>
              </w:rPr>
            </w:pPr>
          </w:p>
          <w:p w14:paraId="5F7D2133" w14:textId="77777777" w:rsidR="00312933" w:rsidRDefault="00312933" w:rsidP="00615FB1">
            <w:pPr>
              <w:jc w:val="both"/>
              <w:rPr>
                <w:rFonts w:ascii="David" w:hAnsi="David" w:cs="David"/>
                <w:sz w:val="24"/>
                <w:szCs w:val="24"/>
                <w:rtl/>
              </w:rPr>
            </w:pPr>
          </w:p>
          <w:p w14:paraId="5E6F8F5F" w14:textId="77777777" w:rsidR="00312933" w:rsidRDefault="00312933" w:rsidP="00615FB1">
            <w:pPr>
              <w:jc w:val="both"/>
              <w:rPr>
                <w:rFonts w:ascii="David" w:hAnsi="David" w:cs="David"/>
                <w:sz w:val="24"/>
                <w:szCs w:val="24"/>
                <w:rtl/>
              </w:rPr>
            </w:pPr>
          </w:p>
          <w:p w14:paraId="78DC144A" w14:textId="77777777" w:rsidR="00312933" w:rsidRDefault="00312933" w:rsidP="00615FB1">
            <w:pPr>
              <w:jc w:val="both"/>
              <w:rPr>
                <w:rFonts w:ascii="David" w:hAnsi="David" w:cs="David"/>
                <w:sz w:val="24"/>
                <w:szCs w:val="24"/>
                <w:rtl/>
              </w:rPr>
            </w:pPr>
          </w:p>
          <w:p w14:paraId="2E03407D" w14:textId="77777777" w:rsidR="00312933" w:rsidRDefault="00312933" w:rsidP="00615FB1">
            <w:pPr>
              <w:jc w:val="both"/>
              <w:rPr>
                <w:rFonts w:ascii="David" w:hAnsi="David" w:cs="David"/>
                <w:sz w:val="24"/>
                <w:szCs w:val="24"/>
                <w:rtl/>
              </w:rPr>
            </w:pPr>
          </w:p>
          <w:p w14:paraId="4DCDBA93" w14:textId="77777777" w:rsidR="00312933" w:rsidRDefault="00312933" w:rsidP="00615FB1">
            <w:pPr>
              <w:jc w:val="both"/>
              <w:rPr>
                <w:rFonts w:ascii="David" w:hAnsi="David" w:cs="David"/>
                <w:sz w:val="24"/>
                <w:szCs w:val="24"/>
                <w:rtl/>
              </w:rPr>
            </w:pPr>
            <w:r>
              <w:rPr>
                <w:rFonts w:ascii="David" w:hAnsi="David" w:cs="David" w:hint="cs"/>
                <w:sz w:val="24"/>
                <w:szCs w:val="24"/>
                <w:rtl/>
              </w:rPr>
              <w:t>נספח א' חוברת ההצעה</w:t>
            </w:r>
          </w:p>
        </w:tc>
        <w:tc>
          <w:tcPr>
            <w:tcW w:w="992" w:type="dxa"/>
          </w:tcPr>
          <w:p w14:paraId="687B77F6" w14:textId="77777777" w:rsidR="00312933" w:rsidRDefault="00312933" w:rsidP="00615FB1">
            <w:pPr>
              <w:jc w:val="both"/>
              <w:rPr>
                <w:rFonts w:ascii="David" w:hAnsi="David" w:cs="David"/>
                <w:sz w:val="24"/>
                <w:szCs w:val="24"/>
                <w:rtl/>
              </w:rPr>
            </w:pPr>
            <w:r>
              <w:rPr>
                <w:rFonts w:ascii="David" w:hAnsi="David" w:cs="David" w:hint="cs"/>
                <w:sz w:val="24"/>
                <w:szCs w:val="24"/>
                <w:rtl/>
              </w:rPr>
              <w:t xml:space="preserve">9.2.1 </w:t>
            </w:r>
            <w:r>
              <w:rPr>
                <w:rFonts w:ascii="David" w:hAnsi="David" w:cs="David"/>
                <w:sz w:val="24"/>
                <w:szCs w:val="24"/>
                <w:rtl/>
              </w:rPr>
              <w:t>–</w:t>
            </w:r>
            <w:r>
              <w:rPr>
                <w:rFonts w:ascii="David" w:hAnsi="David" w:cs="David" w:hint="cs"/>
                <w:sz w:val="24"/>
                <w:szCs w:val="24"/>
                <w:rtl/>
              </w:rPr>
              <w:t xml:space="preserve"> תת פרמטר "מספר ימי בחינה"</w:t>
            </w:r>
          </w:p>
          <w:p w14:paraId="63B5FB0C" w14:textId="77777777" w:rsidR="00312933" w:rsidRDefault="00312933" w:rsidP="00615FB1">
            <w:pPr>
              <w:jc w:val="both"/>
              <w:rPr>
                <w:rFonts w:ascii="David" w:hAnsi="David" w:cs="David"/>
                <w:sz w:val="24"/>
                <w:szCs w:val="24"/>
                <w:rtl/>
              </w:rPr>
            </w:pPr>
          </w:p>
          <w:p w14:paraId="576CDDAA" w14:textId="77777777" w:rsidR="00312933" w:rsidRDefault="00312933" w:rsidP="00615FB1">
            <w:pPr>
              <w:jc w:val="both"/>
              <w:rPr>
                <w:rFonts w:ascii="David" w:hAnsi="David" w:cs="David"/>
                <w:sz w:val="24"/>
                <w:szCs w:val="24"/>
                <w:rtl/>
              </w:rPr>
            </w:pPr>
          </w:p>
          <w:p w14:paraId="0680A897" w14:textId="77777777" w:rsidR="00312933" w:rsidRDefault="00312933" w:rsidP="00615FB1">
            <w:pPr>
              <w:jc w:val="both"/>
              <w:rPr>
                <w:rFonts w:ascii="David" w:hAnsi="David" w:cs="David"/>
                <w:sz w:val="24"/>
                <w:szCs w:val="24"/>
                <w:rtl/>
              </w:rPr>
            </w:pPr>
            <w:r>
              <w:rPr>
                <w:rFonts w:ascii="David" w:hAnsi="David" w:cs="David" w:hint="cs"/>
                <w:sz w:val="24"/>
                <w:szCs w:val="24"/>
                <w:rtl/>
              </w:rPr>
              <w:t>8</w:t>
            </w:r>
          </w:p>
        </w:tc>
        <w:tc>
          <w:tcPr>
            <w:tcW w:w="1248" w:type="dxa"/>
          </w:tcPr>
          <w:p w14:paraId="10D05691" w14:textId="77777777" w:rsidR="00312933" w:rsidRDefault="00312933" w:rsidP="00615FB1">
            <w:pPr>
              <w:jc w:val="both"/>
              <w:rPr>
                <w:rFonts w:ascii="David" w:hAnsi="David" w:cs="David"/>
                <w:sz w:val="24"/>
                <w:szCs w:val="24"/>
                <w:rtl/>
              </w:rPr>
            </w:pPr>
            <w:r>
              <w:rPr>
                <w:rFonts w:ascii="David" w:hAnsi="David" w:cs="David" w:hint="cs"/>
                <w:sz w:val="24"/>
                <w:szCs w:val="24"/>
                <w:rtl/>
              </w:rPr>
              <w:t>15,</w:t>
            </w:r>
          </w:p>
          <w:p w14:paraId="2395A483" w14:textId="77777777" w:rsidR="00312933" w:rsidRDefault="00312933" w:rsidP="00615FB1">
            <w:pPr>
              <w:jc w:val="both"/>
              <w:rPr>
                <w:rFonts w:ascii="David" w:hAnsi="David" w:cs="David"/>
                <w:sz w:val="24"/>
                <w:szCs w:val="24"/>
                <w:rtl/>
              </w:rPr>
            </w:pPr>
          </w:p>
          <w:p w14:paraId="3ED4F308" w14:textId="77777777" w:rsidR="00312933" w:rsidRDefault="00312933" w:rsidP="00615FB1">
            <w:pPr>
              <w:jc w:val="both"/>
              <w:rPr>
                <w:rFonts w:ascii="David" w:hAnsi="David" w:cs="David"/>
                <w:sz w:val="24"/>
                <w:szCs w:val="24"/>
                <w:rtl/>
              </w:rPr>
            </w:pPr>
          </w:p>
          <w:p w14:paraId="0A7C51A7" w14:textId="77777777" w:rsidR="00312933" w:rsidRDefault="00312933" w:rsidP="00615FB1">
            <w:pPr>
              <w:jc w:val="both"/>
              <w:rPr>
                <w:rFonts w:ascii="David" w:hAnsi="David" w:cs="David"/>
                <w:sz w:val="24"/>
                <w:szCs w:val="24"/>
                <w:rtl/>
              </w:rPr>
            </w:pPr>
          </w:p>
          <w:p w14:paraId="5E551BAE" w14:textId="77777777" w:rsidR="00312933" w:rsidRDefault="00312933" w:rsidP="00615FB1">
            <w:pPr>
              <w:jc w:val="both"/>
              <w:rPr>
                <w:rFonts w:ascii="David" w:hAnsi="David" w:cs="David"/>
                <w:sz w:val="24"/>
                <w:szCs w:val="24"/>
                <w:rtl/>
              </w:rPr>
            </w:pPr>
          </w:p>
          <w:p w14:paraId="0213BBE7" w14:textId="77777777" w:rsidR="00312933" w:rsidRDefault="00312933" w:rsidP="00615FB1">
            <w:pPr>
              <w:jc w:val="both"/>
              <w:rPr>
                <w:rFonts w:ascii="David" w:hAnsi="David" w:cs="David"/>
                <w:sz w:val="24"/>
                <w:szCs w:val="24"/>
                <w:rtl/>
              </w:rPr>
            </w:pPr>
          </w:p>
          <w:p w14:paraId="4A1C50A7" w14:textId="77777777" w:rsidR="00312933" w:rsidRDefault="00312933" w:rsidP="00615FB1">
            <w:pPr>
              <w:jc w:val="both"/>
              <w:rPr>
                <w:rFonts w:ascii="David" w:hAnsi="David" w:cs="David"/>
                <w:sz w:val="24"/>
                <w:szCs w:val="24"/>
                <w:rtl/>
              </w:rPr>
            </w:pPr>
          </w:p>
          <w:p w14:paraId="3B4EF84D" w14:textId="77777777" w:rsidR="00312933" w:rsidRDefault="00312933" w:rsidP="00615FB1">
            <w:pPr>
              <w:jc w:val="both"/>
              <w:rPr>
                <w:rFonts w:ascii="David" w:hAnsi="David" w:cs="David"/>
                <w:sz w:val="24"/>
                <w:szCs w:val="24"/>
                <w:rtl/>
              </w:rPr>
            </w:pPr>
          </w:p>
          <w:p w14:paraId="5F988673" w14:textId="77777777" w:rsidR="00312933" w:rsidRDefault="00312933" w:rsidP="00615FB1">
            <w:pPr>
              <w:jc w:val="both"/>
              <w:rPr>
                <w:rFonts w:ascii="David" w:hAnsi="David" w:cs="David"/>
                <w:sz w:val="24"/>
                <w:szCs w:val="24"/>
                <w:rtl/>
              </w:rPr>
            </w:pPr>
            <w:r>
              <w:rPr>
                <w:rFonts w:ascii="David" w:hAnsi="David" w:cs="David" w:hint="cs"/>
                <w:sz w:val="24"/>
                <w:szCs w:val="24"/>
                <w:rtl/>
              </w:rPr>
              <w:t>44</w:t>
            </w:r>
          </w:p>
        </w:tc>
        <w:tc>
          <w:tcPr>
            <w:tcW w:w="5379" w:type="dxa"/>
          </w:tcPr>
          <w:p w14:paraId="796AD9DE" w14:textId="77777777" w:rsidR="00312933" w:rsidRDefault="00312933" w:rsidP="00416806">
            <w:pPr>
              <w:jc w:val="both"/>
              <w:rPr>
                <w:rFonts w:ascii="David" w:hAnsi="David" w:cs="David"/>
                <w:sz w:val="24"/>
                <w:szCs w:val="24"/>
                <w:rtl/>
              </w:rPr>
            </w:pPr>
            <w:r>
              <w:rPr>
                <w:rFonts w:ascii="David" w:hAnsi="David" w:cs="David" w:hint="cs"/>
                <w:sz w:val="24"/>
                <w:szCs w:val="24"/>
                <w:rtl/>
              </w:rPr>
              <w:t>בהמשך לתשובות לשאלה מס' 27 ולשאלה מס' 34, נודה להבהרתכם:</w:t>
            </w:r>
          </w:p>
          <w:p w14:paraId="13350FAA" w14:textId="77777777" w:rsidR="00312933" w:rsidRDefault="00312933" w:rsidP="003432E1">
            <w:pPr>
              <w:jc w:val="both"/>
              <w:rPr>
                <w:rFonts w:ascii="David" w:hAnsi="David" w:cs="David"/>
                <w:sz w:val="24"/>
                <w:szCs w:val="24"/>
                <w:rtl/>
              </w:rPr>
            </w:pPr>
          </w:p>
          <w:p w14:paraId="75A6A387" w14:textId="77777777" w:rsidR="00312933" w:rsidRDefault="00312933" w:rsidP="003432E1">
            <w:pPr>
              <w:jc w:val="both"/>
              <w:rPr>
                <w:rFonts w:ascii="David" w:hAnsi="David" w:cs="David"/>
                <w:sz w:val="24"/>
                <w:szCs w:val="24"/>
                <w:rtl/>
              </w:rPr>
            </w:pPr>
            <w:r>
              <w:rPr>
                <w:rFonts w:ascii="David" w:hAnsi="David" w:cs="David" w:hint="cs"/>
                <w:sz w:val="24"/>
                <w:szCs w:val="24"/>
                <w:rtl/>
              </w:rPr>
              <w:t>במסגרת תת הפרמטר "מספר ימי בחינה" נכתב כי יינתן ניקוד בגין כל יום בחינה שהופעל מעבר לנדרש בתנאי הסף. כלומר, כל יום בחינה מעבר ל-12 הימים הנדרשים (4 ימים בשנה, לתקופה של 3 שנים) מזכה בניקוד באופן יחסי למפורט בסעיף.</w:t>
            </w:r>
          </w:p>
          <w:p w14:paraId="14DC69C8" w14:textId="77777777" w:rsidR="00312933" w:rsidRDefault="00312933" w:rsidP="003432E1">
            <w:pPr>
              <w:jc w:val="both"/>
              <w:rPr>
                <w:rFonts w:ascii="David" w:hAnsi="David" w:cs="David"/>
                <w:sz w:val="24"/>
                <w:szCs w:val="24"/>
                <w:rtl/>
              </w:rPr>
            </w:pPr>
          </w:p>
          <w:p w14:paraId="66D2DB52" w14:textId="77777777" w:rsidR="00312933" w:rsidRDefault="00312933" w:rsidP="003432E1">
            <w:pPr>
              <w:jc w:val="both"/>
              <w:rPr>
                <w:rFonts w:ascii="David" w:hAnsi="David" w:cs="David"/>
                <w:sz w:val="24"/>
                <w:szCs w:val="24"/>
                <w:rtl/>
              </w:rPr>
            </w:pPr>
            <w:r>
              <w:rPr>
                <w:rFonts w:ascii="David" w:hAnsi="David" w:cs="David" w:hint="cs"/>
                <w:sz w:val="24"/>
                <w:szCs w:val="24"/>
                <w:rtl/>
              </w:rPr>
              <w:t xml:space="preserve">עם זאת, בסעיף 8 לחוברת ההצעה נדרש למלא מספר ימי בחינה </w:t>
            </w:r>
            <w:r w:rsidRPr="000A2442">
              <w:rPr>
                <w:rFonts w:ascii="David" w:hAnsi="David" w:cs="David" w:hint="cs"/>
                <w:sz w:val="24"/>
                <w:szCs w:val="24"/>
                <w:u w:val="single"/>
                <w:rtl/>
              </w:rPr>
              <w:t>בשנה</w:t>
            </w:r>
            <w:r>
              <w:rPr>
                <w:rFonts w:ascii="David" w:hAnsi="David" w:cs="David" w:hint="cs"/>
                <w:sz w:val="24"/>
                <w:szCs w:val="24"/>
                <w:rtl/>
              </w:rPr>
              <w:t>. אופן ניסוח המענה מציג שני קשיים:</w:t>
            </w:r>
          </w:p>
          <w:p w14:paraId="4234C56F" w14:textId="77777777" w:rsidR="00312933" w:rsidRDefault="00312933" w:rsidP="00416806">
            <w:pPr>
              <w:pStyle w:val="a8"/>
              <w:numPr>
                <w:ilvl w:val="0"/>
                <w:numId w:val="2"/>
              </w:numPr>
              <w:jc w:val="both"/>
              <w:rPr>
                <w:rFonts w:ascii="David" w:hAnsi="David" w:cs="David"/>
                <w:sz w:val="24"/>
                <w:szCs w:val="24"/>
              </w:rPr>
            </w:pPr>
            <w:r>
              <w:rPr>
                <w:rFonts w:ascii="David" w:hAnsi="David" w:cs="David" w:hint="cs"/>
                <w:sz w:val="24"/>
                <w:szCs w:val="24"/>
                <w:rtl/>
              </w:rPr>
              <w:t xml:space="preserve">הוא אינו תואם את נוסח תת הפרמטר, המבקש הצגה של ימי בחינות נוספים </w:t>
            </w:r>
            <w:r w:rsidRPr="00416806">
              <w:rPr>
                <w:rFonts w:ascii="David" w:hAnsi="David" w:cs="David" w:hint="cs"/>
                <w:sz w:val="24"/>
                <w:szCs w:val="24"/>
                <w:u w:val="single"/>
                <w:rtl/>
              </w:rPr>
              <w:t>מצטברים</w:t>
            </w:r>
            <w:r>
              <w:rPr>
                <w:rFonts w:ascii="David" w:hAnsi="David" w:cs="David" w:hint="cs"/>
                <w:sz w:val="24"/>
                <w:szCs w:val="24"/>
                <w:rtl/>
              </w:rPr>
              <w:t xml:space="preserve"> שאינם בהכרח ימי בחינה </w:t>
            </w:r>
            <w:r w:rsidRPr="007F612E">
              <w:rPr>
                <w:rFonts w:ascii="David" w:hAnsi="David" w:cs="David" w:hint="cs"/>
                <w:sz w:val="24"/>
                <w:szCs w:val="24"/>
                <w:u w:val="single"/>
                <w:rtl/>
              </w:rPr>
              <w:t>בכל אחת</w:t>
            </w:r>
            <w:r>
              <w:rPr>
                <w:rFonts w:ascii="David" w:hAnsi="David" w:cs="David" w:hint="cs"/>
                <w:sz w:val="24"/>
                <w:szCs w:val="24"/>
                <w:rtl/>
              </w:rPr>
              <w:t xml:space="preserve"> מהשנים. </w:t>
            </w:r>
          </w:p>
          <w:p w14:paraId="7D871BB2" w14:textId="77777777" w:rsidR="00312933" w:rsidRDefault="00312933" w:rsidP="00416806">
            <w:pPr>
              <w:pStyle w:val="a8"/>
              <w:numPr>
                <w:ilvl w:val="0"/>
                <w:numId w:val="2"/>
              </w:numPr>
              <w:jc w:val="both"/>
              <w:rPr>
                <w:rFonts w:ascii="David" w:hAnsi="David" w:cs="David"/>
                <w:sz w:val="24"/>
                <w:szCs w:val="24"/>
              </w:rPr>
            </w:pPr>
            <w:r>
              <w:rPr>
                <w:rFonts w:ascii="David" w:hAnsi="David" w:cs="David" w:hint="cs"/>
                <w:sz w:val="24"/>
                <w:szCs w:val="24"/>
                <w:rtl/>
              </w:rPr>
              <w:t xml:space="preserve">הוא מתעלם מהדיפרנציאציה שעשויה להיות בין השנים - ייתכן שבשנה אחת הופעלו 15 ימי בחינות עם 100 משגיחים, ובשנה השנייה 5 ימי בחינות עם 100 משגיחים. </w:t>
            </w:r>
          </w:p>
          <w:p w14:paraId="433E7CD7" w14:textId="77777777" w:rsidR="00312933" w:rsidRDefault="00312933" w:rsidP="005C3082">
            <w:pPr>
              <w:jc w:val="both"/>
              <w:rPr>
                <w:rFonts w:ascii="David" w:hAnsi="David" w:cs="David"/>
                <w:sz w:val="24"/>
                <w:szCs w:val="24"/>
                <w:rtl/>
              </w:rPr>
            </w:pPr>
          </w:p>
          <w:p w14:paraId="4F4823A3" w14:textId="77777777" w:rsidR="00312933" w:rsidRDefault="00312933" w:rsidP="00416806">
            <w:pPr>
              <w:jc w:val="both"/>
              <w:rPr>
                <w:rFonts w:ascii="David" w:hAnsi="David" w:cs="David"/>
                <w:sz w:val="24"/>
                <w:szCs w:val="24"/>
                <w:rtl/>
              </w:rPr>
            </w:pPr>
            <w:r>
              <w:rPr>
                <w:rFonts w:ascii="David" w:hAnsi="David" w:cs="David" w:hint="cs"/>
                <w:sz w:val="24"/>
                <w:szCs w:val="24"/>
                <w:rtl/>
              </w:rPr>
              <w:t xml:space="preserve">לפיכך, נודה להבהרתכם הדחופה, על מנת שניתן יהיה להציג את הניסיון המבוקש במסגרת תת הפרמטר בצורה נכונה, התואמת את תכלית המכרז אשר יש בה כדי לאפשר תחרות אמיתית, הוגנת </w:t>
            </w:r>
            <w:proofErr w:type="spellStart"/>
            <w:r>
              <w:rPr>
                <w:rFonts w:ascii="David" w:hAnsi="David" w:cs="David" w:hint="cs"/>
                <w:sz w:val="24"/>
                <w:szCs w:val="24"/>
                <w:rtl/>
              </w:rPr>
              <w:t>ושיוויונית</w:t>
            </w:r>
            <w:proofErr w:type="spellEnd"/>
            <w:r>
              <w:rPr>
                <w:rFonts w:ascii="David" w:hAnsi="David" w:cs="David" w:hint="cs"/>
                <w:sz w:val="24"/>
                <w:szCs w:val="24"/>
                <w:rtl/>
              </w:rPr>
              <w:t>.</w:t>
            </w:r>
          </w:p>
          <w:p w14:paraId="1D8C14C2" w14:textId="77777777" w:rsidR="00312933" w:rsidRDefault="00312933" w:rsidP="00416806">
            <w:pPr>
              <w:jc w:val="both"/>
              <w:rPr>
                <w:rFonts w:ascii="David" w:hAnsi="David" w:cs="David"/>
                <w:sz w:val="24"/>
                <w:szCs w:val="24"/>
                <w:rtl/>
              </w:rPr>
            </w:pPr>
          </w:p>
          <w:p w14:paraId="22052993" w14:textId="77777777" w:rsidR="00312933" w:rsidRPr="005C3082" w:rsidRDefault="00312933" w:rsidP="00416806">
            <w:pPr>
              <w:jc w:val="both"/>
              <w:rPr>
                <w:rFonts w:ascii="David" w:hAnsi="David" w:cs="David"/>
                <w:sz w:val="24"/>
                <w:szCs w:val="24"/>
                <w:rtl/>
              </w:rPr>
            </w:pPr>
            <w:r>
              <w:rPr>
                <w:rFonts w:ascii="David" w:hAnsi="David" w:cs="David" w:hint="cs"/>
                <w:sz w:val="24"/>
                <w:szCs w:val="24"/>
                <w:rtl/>
              </w:rPr>
              <w:t>לצורך כך, נבקשכם להוסיף בסיפא הסעיף: "סה"כ הופעלו על ידי המציע ___ ימי בחינה בהיקף של 100 משגיחים לפחות ביום בחינה במהלך 5 השנים האחרונות (2018-2023)".</w:t>
            </w:r>
          </w:p>
          <w:p w14:paraId="3B18B0BD" w14:textId="77777777" w:rsidR="00312933" w:rsidRDefault="00312933" w:rsidP="005C3082">
            <w:pPr>
              <w:jc w:val="both"/>
              <w:rPr>
                <w:rFonts w:ascii="David" w:hAnsi="David" w:cs="David"/>
                <w:sz w:val="24"/>
                <w:szCs w:val="24"/>
                <w:rtl/>
              </w:rPr>
            </w:pPr>
          </w:p>
          <w:p w14:paraId="3D410F50" w14:textId="77777777" w:rsidR="00312933" w:rsidRPr="005C3082" w:rsidRDefault="00312933" w:rsidP="005C3082">
            <w:pPr>
              <w:jc w:val="both"/>
              <w:rPr>
                <w:rFonts w:ascii="David" w:hAnsi="David" w:cs="David"/>
                <w:sz w:val="24"/>
                <w:szCs w:val="24"/>
                <w:rtl/>
              </w:rPr>
            </w:pPr>
          </w:p>
        </w:tc>
        <w:tc>
          <w:tcPr>
            <w:tcW w:w="5703" w:type="dxa"/>
          </w:tcPr>
          <w:p w14:paraId="5B514B47" w14:textId="438D724A" w:rsidR="00312933" w:rsidRPr="00312933" w:rsidRDefault="00312933" w:rsidP="00312933">
            <w:pPr>
              <w:spacing w:line="360" w:lineRule="auto"/>
              <w:jc w:val="both"/>
              <w:rPr>
                <w:rFonts w:ascii="David" w:hAnsi="David" w:cs="David"/>
                <w:szCs w:val="24"/>
                <w:rtl/>
              </w:rPr>
            </w:pPr>
            <w:r w:rsidRPr="00312933">
              <w:rPr>
                <w:rFonts w:ascii="David" w:hAnsi="David" w:cs="David"/>
                <w:szCs w:val="24"/>
                <w:rtl/>
              </w:rPr>
              <w:t xml:space="preserve">לעניין </w:t>
            </w:r>
            <w:r w:rsidRPr="00312933">
              <w:rPr>
                <w:rFonts w:ascii="David" w:hAnsi="David" w:cs="David"/>
                <w:b/>
                <w:bCs/>
                <w:szCs w:val="24"/>
                <w:rtl/>
              </w:rPr>
              <w:t>כמות ימי הבחינות בשנה</w:t>
            </w:r>
            <w:r w:rsidRPr="00312933">
              <w:rPr>
                <w:rFonts w:ascii="David" w:hAnsi="David" w:cs="David"/>
                <w:szCs w:val="24"/>
                <w:rtl/>
              </w:rPr>
              <w:t>, הדרישה של 50 ימי בחינה משתנה כדלהלן: יש להציג כמות של 30 ימי בחינה.</w:t>
            </w:r>
          </w:p>
          <w:p w14:paraId="58C1C2C6" w14:textId="583D1B88" w:rsidR="00312933" w:rsidRPr="00312933" w:rsidRDefault="00312933" w:rsidP="00312933">
            <w:pPr>
              <w:spacing w:line="360" w:lineRule="auto"/>
              <w:jc w:val="both"/>
              <w:rPr>
                <w:rFonts w:ascii="David" w:hAnsi="David" w:cs="David"/>
                <w:szCs w:val="24"/>
                <w:rtl/>
              </w:rPr>
            </w:pPr>
            <w:r w:rsidRPr="00312933">
              <w:rPr>
                <w:rFonts w:ascii="David" w:hAnsi="David" w:cs="David"/>
                <w:szCs w:val="24"/>
                <w:rtl/>
              </w:rPr>
              <w:t xml:space="preserve">יובהר כי, כל פרויקט השגחה בבחינה יחשב </w:t>
            </w:r>
            <w:r w:rsidRPr="00312933">
              <w:rPr>
                <w:rFonts w:ascii="David" w:hAnsi="David" w:cs="David"/>
                <w:b/>
                <w:bCs/>
                <w:szCs w:val="24"/>
                <w:u w:val="single"/>
                <w:rtl/>
              </w:rPr>
              <w:t>בנפרד</w:t>
            </w:r>
            <w:r w:rsidRPr="00312933">
              <w:rPr>
                <w:rFonts w:ascii="David" w:hAnsi="David" w:cs="David"/>
                <w:szCs w:val="24"/>
                <w:rtl/>
              </w:rPr>
              <w:t xml:space="preserve"> במניין ימי בחינה. כלומר אם המציע מפעיל שני פרויקטים להשגחה בבחינה נפרדים ויום (תאריך) בחינה חופף בשני הפרויקטים, יחשב תאריך זה כשני ימי בחינה, כל עוד מתקיים הכלל שבכל אחד מפרויקט ימי הבחינה היו 100 מש</w:t>
            </w:r>
            <w:r w:rsidR="00EF0462">
              <w:rPr>
                <w:rFonts w:ascii="David" w:hAnsi="David" w:cs="David" w:hint="cs"/>
                <w:szCs w:val="24"/>
                <w:rtl/>
              </w:rPr>
              <w:t>ג</w:t>
            </w:r>
            <w:r w:rsidRPr="00312933">
              <w:rPr>
                <w:rFonts w:ascii="David" w:hAnsi="David" w:cs="David"/>
                <w:szCs w:val="24"/>
                <w:rtl/>
              </w:rPr>
              <w:t xml:space="preserve">יחים. </w:t>
            </w:r>
          </w:p>
          <w:p w14:paraId="1F2D2F3A" w14:textId="512C83A4" w:rsidR="00312933" w:rsidRDefault="000360B7" w:rsidP="000360B7">
            <w:pPr>
              <w:spacing w:line="360" w:lineRule="auto"/>
              <w:jc w:val="both"/>
              <w:rPr>
                <w:rFonts w:ascii="David" w:hAnsi="David" w:cs="David" w:hint="cs"/>
                <w:sz w:val="24"/>
                <w:szCs w:val="24"/>
                <w:rtl/>
              </w:rPr>
            </w:pPr>
            <w:r>
              <w:rPr>
                <w:rFonts w:ascii="David" w:hAnsi="David" w:cs="David" w:hint="cs"/>
                <w:szCs w:val="24"/>
                <w:rtl/>
              </w:rPr>
              <w:t>{</w:t>
            </w:r>
            <w:r w:rsidR="00312933" w:rsidRPr="00312933">
              <w:rPr>
                <w:rFonts w:ascii="David" w:hAnsi="David" w:cs="David"/>
                <w:szCs w:val="24"/>
                <w:rtl/>
              </w:rPr>
              <w:t xml:space="preserve">לדוגמה: ביום 20.03.2022 נערכו שלוש בחינות: שמאים, רו"ח מתווכים – בכל אחד משלוש הבחינות נכחו 100 משגיחים – המשרד יתייחס לזה כשלושה ימי בחינה והספק נדרש להציג עוד </w:t>
            </w:r>
            <w:r w:rsidR="00EF0462">
              <w:rPr>
                <w:rFonts w:ascii="David" w:hAnsi="David" w:cs="David" w:hint="cs"/>
                <w:szCs w:val="24"/>
                <w:rtl/>
              </w:rPr>
              <w:t>17</w:t>
            </w:r>
            <w:r w:rsidR="00312933" w:rsidRPr="00312933">
              <w:rPr>
                <w:rFonts w:ascii="David" w:hAnsi="David" w:cs="David"/>
                <w:szCs w:val="24"/>
                <w:rtl/>
              </w:rPr>
              <w:t xml:space="preserve"> ימי בחינה</w:t>
            </w:r>
            <w:r>
              <w:rPr>
                <w:rFonts w:ascii="David" w:hAnsi="David" w:cs="David" w:hint="cs"/>
                <w:szCs w:val="24"/>
                <w:rtl/>
              </w:rPr>
              <w:t xml:space="preserve"> </w:t>
            </w:r>
            <w:r w:rsidR="00EF0462">
              <w:rPr>
                <w:rFonts w:ascii="David" w:hAnsi="David" w:cs="David" w:hint="cs"/>
                <w:szCs w:val="24"/>
                <w:rtl/>
              </w:rPr>
              <w:t>כדי לקבל את המקסימום נקודות</w:t>
            </w:r>
            <w:r>
              <w:rPr>
                <w:rFonts w:ascii="David" w:hAnsi="David" w:cs="David" w:hint="cs"/>
                <w:szCs w:val="24"/>
                <w:rtl/>
              </w:rPr>
              <w:t xml:space="preserve">- </w:t>
            </w:r>
            <w:r w:rsidRPr="000360B7">
              <w:rPr>
                <w:rFonts w:ascii="David" w:hAnsi="David" w:cs="David" w:hint="cs"/>
                <w:szCs w:val="24"/>
                <w:rtl/>
              </w:rPr>
              <w:t>(ז"א 20 ימים כולל תנאי הסף יזכה ב- 15 נקודות)</w:t>
            </w:r>
            <w:r w:rsidRPr="000360B7">
              <w:rPr>
                <w:rFonts w:ascii="David" w:hAnsi="David" w:cs="David" w:hint="cs"/>
                <w:szCs w:val="24"/>
                <w:rtl/>
              </w:rPr>
              <w:t>}</w:t>
            </w:r>
            <w:r w:rsidRPr="000360B7">
              <w:rPr>
                <w:rFonts w:ascii="David" w:hAnsi="David" w:cs="David" w:hint="cs"/>
                <w:szCs w:val="24"/>
                <w:rtl/>
              </w:rPr>
              <w:t>.</w:t>
            </w:r>
            <w:r>
              <w:rPr>
                <w:rFonts w:ascii="David" w:hAnsi="David" w:cs="David" w:hint="cs"/>
                <w:szCs w:val="24"/>
                <w:rtl/>
              </w:rPr>
              <w:t xml:space="preserve"> </w:t>
            </w:r>
          </w:p>
        </w:tc>
      </w:tr>
    </w:tbl>
    <w:p w14:paraId="7315A09D" w14:textId="77777777" w:rsidR="00541800" w:rsidRPr="00541800" w:rsidRDefault="00541800" w:rsidP="00615FB1">
      <w:pPr>
        <w:jc w:val="both"/>
        <w:rPr>
          <w:rFonts w:ascii="David" w:hAnsi="David" w:cs="David"/>
          <w:sz w:val="2"/>
          <w:szCs w:val="2"/>
          <w:rtl/>
        </w:rPr>
      </w:pPr>
    </w:p>
    <w:sectPr w:rsidR="00541800" w:rsidRPr="00541800" w:rsidSect="00312933">
      <w:headerReference w:type="default" r:id="rId7"/>
      <w:footerReference w:type="default" r:id="rId8"/>
      <w:pgSz w:w="16838" w:h="11906" w:orient="landscape"/>
      <w:pgMar w:top="1418" w:right="1134" w:bottom="1361" w:left="1134" w:header="0" w:footer="0"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03C0B7A" w14:textId="77777777" w:rsidR="00CC2209" w:rsidRDefault="00CC2209" w:rsidP="00E36B9B">
      <w:pPr>
        <w:spacing w:after="0" w:line="240" w:lineRule="auto"/>
      </w:pPr>
      <w:r>
        <w:separator/>
      </w:r>
    </w:p>
  </w:endnote>
  <w:endnote w:type="continuationSeparator" w:id="0">
    <w:p w14:paraId="465F9C61" w14:textId="77777777" w:rsidR="00CC2209" w:rsidRDefault="00CC2209" w:rsidP="00E36B9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AFF" w:usb1="C0007843" w:usb2="00000009" w:usb3="00000000" w:csb0="000001FF" w:csb1="00000000"/>
  </w:font>
  <w:font w:name="Calibri">
    <w:panose1 w:val="020F0502020204030204"/>
    <w:charset w:val="00"/>
    <w:family w:val="swiss"/>
    <w:pitch w:val="variable"/>
    <w:sig w:usb0="E0002AFF" w:usb1="4000ACFF" w:usb2="00000001" w:usb3="00000000" w:csb0="000001FF"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A0002AEF" w:usb1="4000207B" w:usb2="00000000"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063C607" w14:textId="77777777" w:rsidR="00E36B9B" w:rsidRDefault="00E36B9B">
    <w:pPr>
      <w:pStyle w:val="a5"/>
    </w:pPr>
    <w:r>
      <w:rPr>
        <w:noProof/>
      </w:rPr>
      <w:drawing>
        <wp:anchor distT="0" distB="0" distL="114300" distR="114300" simplePos="0" relativeHeight="251659264" behindDoc="0" locked="0" layoutInCell="1" allowOverlap="1" wp14:anchorId="6A2A6CBE" wp14:editId="789AA99C">
          <wp:simplePos x="0" y="0"/>
          <wp:positionH relativeFrom="page">
            <wp:posOffset>45085</wp:posOffset>
          </wp:positionH>
          <wp:positionV relativeFrom="paragraph">
            <wp:posOffset>47625</wp:posOffset>
          </wp:positionV>
          <wp:extent cx="7524750" cy="1175385"/>
          <wp:effectExtent l="0" t="0" r="0" b="5715"/>
          <wp:wrapSquare wrapText="bothSides"/>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כותרת תחתונה-משאבי-01.jpg"/>
                  <pic:cNvPicPr/>
                </pic:nvPicPr>
                <pic:blipFill>
                  <a:blip r:embed="rId1" cstate="print">
                    <a:extLst>
                      <a:ext uri="{28A0092B-C50C-407E-A947-70E740481C1C}">
                        <a14:useLocalDpi xmlns:a14="http://schemas.microsoft.com/office/drawing/2010/main" val="0"/>
                      </a:ext>
                    </a:extLst>
                  </a:blip>
                  <a:stretch>
                    <a:fillRect/>
                  </a:stretch>
                </pic:blipFill>
                <pic:spPr>
                  <a:xfrm>
                    <a:off x="0" y="0"/>
                    <a:ext cx="7524750" cy="1175385"/>
                  </a:xfrm>
                  <a:prstGeom prst="rect">
                    <a:avLst/>
                  </a:prstGeom>
                </pic:spPr>
              </pic:pic>
            </a:graphicData>
          </a:graphic>
          <wp14:sizeRelH relativeFrom="page">
            <wp14:pctWidth>0</wp14:pctWidth>
          </wp14:sizeRelH>
          <wp14:sizeRelV relativeFrom="page">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5ABA625" w14:textId="77777777" w:rsidR="00CC2209" w:rsidRDefault="00CC2209" w:rsidP="00E36B9B">
      <w:pPr>
        <w:spacing w:after="0" w:line="240" w:lineRule="auto"/>
      </w:pPr>
      <w:r>
        <w:separator/>
      </w:r>
    </w:p>
  </w:footnote>
  <w:footnote w:type="continuationSeparator" w:id="0">
    <w:p w14:paraId="269B5A5A" w14:textId="77777777" w:rsidR="00CC2209" w:rsidRDefault="00CC2209" w:rsidP="00E36B9B">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5BBF263" w14:textId="072AAC7B" w:rsidR="00E36B9B" w:rsidRDefault="00E36B9B" w:rsidP="00E36B9B">
    <w:pPr>
      <w:pStyle w:val="a3"/>
      <w:rPr>
        <w:rFonts w:hint="cs"/>
        <w:rtl/>
      </w:rPr>
    </w:pPr>
    <w:r>
      <w:rPr>
        <w:noProof/>
      </w:rPr>
      <w:ptab w:relativeTo="indent" w:alignment="left" w:leader="none"/>
    </w:r>
    <w:r>
      <w:rPr>
        <w:noProof/>
      </w:rPr>
      <w:ptab w:relativeTo="margin" w:alignment="left" w:leader="none"/>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DE84691"/>
    <w:multiLevelType w:val="hybridMultilevel"/>
    <w:tmpl w:val="E3F83F1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393449E8"/>
    <w:multiLevelType w:val="hybridMultilevel"/>
    <w:tmpl w:val="7D7EC4B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gutterAtTop/>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36B9B"/>
    <w:rsid w:val="000360B7"/>
    <w:rsid w:val="00047569"/>
    <w:rsid w:val="000A2442"/>
    <w:rsid w:val="000E7626"/>
    <w:rsid w:val="0018195C"/>
    <w:rsid w:val="002168E4"/>
    <w:rsid w:val="00312933"/>
    <w:rsid w:val="003432E1"/>
    <w:rsid w:val="003D17DE"/>
    <w:rsid w:val="00416806"/>
    <w:rsid w:val="00541800"/>
    <w:rsid w:val="005C3082"/>
    <w:rsid w:val="00615FB1"/>
    <w:rsid w:val="006A74C7"/>
    <w:rsid w:val="007D13C5"/>
    <w:rsid w:val="007F612E"/>
    <w:rsid w:val="00870BAC"/>
    <w:rsid w:val="009329BB"/>
    <w:rsid w:val="00972B3C"/>
    <w:rsid w:val="00A64A3A"/>
    <w:rsid w:val="00AB1576"/>
    <w:rsid w:val="00AB715F"/>
    <w:rsid w:val="00B74794"/>
    <w:rsid w:val="00BF4356"/>
    <w:rsid w:val="00C46C12"/>
    <w:rsid w:val="00C8791E"/>
    <w:rsid w:val="00CC2209"/>
    <w:rsid w:val="00D367B0"/>
    <w:rsid w:val="00E36B9B"/>
    <w:rsid w:val="00ED7C76"/>
    <w:rsid w:val="00EF0462"/>
    <w:rsid w:val="00F64E26"/>
    <w:rsid w:val="00F96276"/>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2BC8C6F"/>
  <w15:chartTrackingRefBased/>
  <w15:docId w15:val="{C884E54C-D005-45BB-A61C-D107E504518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E36B9B"/>
    <w:pPr>
      <w:tabs>
        <w:tab w:val="center" w:pos="4153"/>
        <w:tab w:val="right" w:pos="8306"/>
      </w:tabs>
      <w:spacing w:after="0" w:line="240" w:lineRule="auto"/>
    </w:pPr>
  </w:style>
  <w:style w:type="character" w:customStyle="1" w:styleId="a4">
    <w:name w:val="כותרת עליונה תו"/>
    <w:basedOn w:val="a0"/>
    <w:link w:val="a3"/>
    <w:uiPriority w:val="99"/>
    <w:rsid w:val="00E36B9B"/>
  </w:style>
  <w:style w:type="paragraph" w:styleId="a5">
    <w:name w:val="footer"/>
    <w:basedOn w:val="a"/>
    <w:link w:val="a6"/>
    <w:uiPriority w:val="99"/>
    <w:unhideWhenUsed/>
    <w:rsid w:val="00E36B9B"/>
    <w:pPr>
      <w:tabs>
        <w:tab w:val="center" w:pos="4153"/>
        <w:tab w:val="right" w:pos="8306"/>
      </w:tabs>
      <w:spacing w:after="0" w:line="240" w:lineRule="auto"/>
    </w:pPr>
  </w:style>
  <w:style w:type="character" w:customStyle="1" w:styleId="a6">
    <w:name w:val="כותרת תחתונה תו"/>
    <w:basedOn w:val="a0"/>
    <w:link w:val="a5"/>
    <w:uiPriority w:val="99"/>
    <w:rsid w:val="00E36B9B"/>
  </w:style>
  <w:style w:type="table" w:styleId="a7">
    <w:name w:val="Table Grid"/>
    <w:basedOn w:val="a1"/>
    <w:uiPriority w:val="39"/>
    <w:rsid w:val="00615FB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a0"/>
    <w:uiPriority w:val="99"/>
    <w:unhideWhenUsed/>
    <w:rsid w:val="00D367B0"/>
    <w:rPr>
      <w:color w:val="0563C1" w:themeColor="hyperlink"/>
      <w:u w:val="single"/>
    </w:rPr>
  </w:style>
  <w:style w:type="paragraph" w:styleId="a8">
    <w:name w:val="List Paragraph"/>
    <w:basedOn w:val="a"/>
    <w:uiPriority w:val="34"/>
    <w:qFormat/>
    <w:rsid w:val="003432E1"/>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265</TotalTime>
  <Pages>1</Pages>
  <Words>311</Words>
  <Characters>1560</Characters>
  <Application>Microsoft Office Word</Application>
  <DocSecurity>0</DocSecurity>
  <Lines>13</Lines>
  <Paragraphs>3</Paragraphs>
  <ScaleCrop>false</ScaleCrop>
  <HeadingPairs>
    <vt:vector size="2" baseType="variant">
      <vt:variant>
        <vt:lpstr>שם</vt:lpstr>
      </vt:variant>
      <vt:variant>
        <vt:i4>1</vt:i4>
      </vt:variant>
    </vt:vector>
  </HeadingPairs>
  <TitlesOfParts>
    <vt:vector size="1" baseType="lpstr">
      <vt:lpstr>-</vt:lpstr>
    </vt:vector>
  </TitlesOfParts>
  <Company>-</Company>
  <LinksUpToDate>false</LinksUpToDate>
  <CharactersWithSpaces>1868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c:title>
  <dc:subject>-</dc:subject>
  <dc:creator>-</dc:creator>
  <cp:keywords/>
  <dc:description>-</dc:description>
  <cp:lastModifiedBy>-</cp:lastModifiedBy>
  <cp:revision>0</cp:revision>
  <dcterms:created xsi:type="dcterms:W3CDTF">2023-10-25T08:33:00Z</dcterms:created>
  <dcterms:modified xsi:type="dcterms:W3CDTF">2023-10-25T08:33:00Z</dcterms:modified>
</cp:coreProperties>
</file>